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3CCF4E61" w:rsidP="3CCF4E61" w:rsidRDefault="3CCF4E61" w14:paraId="65A90770" w14:textId="7AD6FB38">
      <w:pPr>
        <w:spacing w:after="160" w:line="278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da-DK"/>
        </w:rPr>
      </w:pPr>
    </w:p>
    <w:tbl>
      <w:tblPr>
        <w:tblStyle w:val="TableGrid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7515"/>
      </w:tblGrid>
      <w:tr w:rsidR="3CCF4E61" w:rsidTr="3CCF4E61" w14:paraId="2EEFB7E0">
        <w:trPr>
          <w:trHeight w:val="300"/>
        </w:trPr>
        <w:tc>
          <w:tcPr>
            <w:tcW w:w="2700" w:type="dxa"/>
            <w:tcMar>
              <w:left w:w="105" w:type="dxa"/>
              <w:right w:w="105" w:type="dxa"/>
            </w:tcMar>
            <w:vAlign w:val="top"/>
          </w:tcPr>
          <w:p w:rsidR="3CCF4E61" w:rsidP="3CCF4E61" w:rsidRDefault="3CCF4E61" w14:paraId="247AB751" w14:textId="4EF33D98">
            <w:pPr>
              <w:spacing w:line="278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CCF4E61" w:rsidR="3CCF4E61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da-DK"/>
              </w:rPr>
              <w:t>Forløbets titel</w:t>
            </w:r>
          </w:p>
        </w:tc>
        <w:tc>
          <w:tcPr>
            <w:tcW w:w="7515" w:type="dxa"/>
            <w:tcMar>
              <w:left w:w="105" w:type="dxa"/>
              <w:right w:w="105" w:type="dxa"/>
            </w:tcMar>
            <w:vAlign w:val="top"/>
          </w:tcPr>
          <w:p w:rsidR="1E9C5C6E" w:rsidP="3CCF4E61" w:rsidRDefault="1E9C5C6E" w14:paraId="6BAAB0DF" w14:textId="5B30591C">
            <w:pPr>
              <w:spacing w:line="278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CCF4E61" w:rsidR="1E9C5C6E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  <w:t xml:space="preserve">Argumentation og Retorik </w:t>
            </w:r>
          </w:p>
        </w:tc>
      </w:tr>
      <w:tr w:rsidR="3CCF4E61" w:rsidTr="3CCF4E61" w14:paraId="14752A78">
        <w:trPr>
          <w:trHeight w:val="300"/>
        </w:trPr>
        <w:tc>
          <w:tcPr>
            <w:tcW w:w="2700" w:type="dxa"/>
            <w:tcMar>
              <w:left w:w="105" w:type="dxa"/>
              <w:right w:w="105" w:type="dxa"/>
            </w:tcMar>
            <w:vAlign w:val="top"/>
          </w:tcPr>
          <w:p w:rsidR="3CCF4E61" w:rsidP="3CCF4E61" w:rsidRDefault="3CCF4E61" w14:paraId="78415AE3" w14:textId="56A6CBF9">
            <w:pPr>
              <w:spacing w:line="278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CCF4E61" w:rsidR="3CCF4E61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da-DK"/>
              </w:rPr>
              <w:t>Fag</w:t>
            </w:r>
          </w:p>
        </w:tc>
        <w:tc>
          <w:tcPr>
            <w:tcW w:w="7515" w:type="dxa"/>
            <w:tcMar>
              <w:left w:w="105" w:type="dxa"/>
              <w:right w:w="105" w:type="dxa"/>
            </w:tcMar>
            <w:vAlign w:val="top"/>
          </w:tcPr>
          <w:p w:rsidR="1C4BBAD1" w:rsidP="3CCF4E61" w:rsidRDefault="1C4BBAD1" w14:paraId="5DD7DD6D" w14:textId="7454DF47">
            <w:pPr>
              <w:spacing w:line="278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CCF4E61" w:rsidR="1C4BBAD1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  <w:t>Dansk</w:t>
            </w:r>
          </w:p>
        </w:tc>
      </w:tr>
      <w:tr w:rsidR="3CCF4E61" w:rsidTr="3CCF4E61" w14:paraId="63F5C3B3">
        <w:trPr>
          <w:trHeight w:val="300"/>
        </w:trPr>
        <w:tc>
          <w:tcPr>
            <w:tcW w:w="2700" w:type="dxa"/>
            <w:tcMar>
              <w:left w:w="105" w:type="dxa"/>
              <w:right w:w="105" w:type="dxa"/>
            </w:tcMar>
            <w:vAlign w:val="top"/>
          </w:tcPr>
          <w:p w:rsidR="3CCF4E61" w:rsidP="3CCF4E61" w:rsidRDefault="3CCF4E61" w14:paraId="69DE0792" w14:textId="7E13F475">
            <w:pPr>
              <w:spacing w:line="278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CCF4E61" w:rsidR="3CCF4E61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da-DK"/>
              </w:rPr>
              <w:t>Underviserens navn</w:t>
            </w:r>
          </w:p>
        </w:tc>
        <w:tc>
          <w:tcPr>
            <w:tcW w:w="7515" w:type="dxa"/>
            <w:tcMar>
              <w:left w:w="105" w:type="dxa"/>
              <w:right w:w="105" w:type="dxa"/>
            </w:tcMar>
            <w:vAlign w:val="top"/>
          </w:tcPr>
          <w:p w:rsidR="1544AB9E" w:rsidP="3CCF4E61" w:rsidRDefault="1544AB9E" w14:paraId="7545E6FE" w14:textId="603BC4B3">
            <w:pPr>
              <w:spacing w:line="278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CCF4E61" w:rsidR="1544AB9E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  <w:t>Lars Nørgaard</w:t>
            </w:r>
          </w:p>
        </w:tc>
      </w:tr>
      <w:tr w:rsidR="3CCF4E61" w:rsidTr="3CCF4E61" w14:paraId="171E94C2">
        <w:trPr>
          <w:trHeight w:val="300"/>
        </w:trPr>
        <w:tc>
          <w:tcPr>
            <w:tcW w:w="2700" w:type="dxa"/>
            <w:tcMar>
              <w:left w:w="105" w:type="dxa"/>
              <w:right w:w="105" w:type="dxa"/>
            </w:tcMar>
            <w:vAlign w:val="top"/>
          </w:tcPr>
          <w:p w:rsidR="3CCF4E61" w:rsidP="3CCF4E61" w:rsidRDefault="3CCF4E61" w14:paraId="6F8E7942" w14:textId="5577DD15">
            <w:pPr>
              <w:spacing w:line="278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CCF4E61" w:rsidR="3CCF4E61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da-DK"/>
              </w:rPr>
              <w:t>Skole</w:t>
            </w:r>
          </w:p>
        </w:tc>
        <w:tc>
          <w:tcPr>
            <w:tcW w:w="7515" w:type="dxa"/>
            <w:tcMar>
              <w:left w:w="105" w:type="dxa"/>
              <w:right w:w="105" w:type="dxa"/>
            </w:tcMar>
            <w:vAlign w:val="top"/>
          </w:tcPr>
          <w:p w:rsidR="359D33A2" w:rsidP="3CCF4E61" w:rsidRDefault="359D33A2" w14:paraId="7CB51B00" w14:textId="60AF4FAA">
            <w:pPr>
              <w:spacing w:line="278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CCF4E61" w:rsidR="359D33A2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  <w:t>Gymnasiet HHX Ringkøbing</w:t>
            </w:r>
          </w:p>
        </w:tc>
      </w:tr>
      <w:tr w:rsidR="3CCF4E61" w:rsidTr="3CCF4E61" w14:paraId="0C4D9AF2">
        <w:trPr>
          <w:trHeight w:val="300"/>
        </w:trPr>
        <w:tc>
          <w:tcPr>
            <w:tcW w:w="2700" w:type="dxa"/>
            <w:tcMar>
              <w:left w:w="105" w:type="dxa"/>
              <w:right w:w="105" w:type="dxa"/>
            </w:tcMar>
            <w:vAlign w:val="top"/>
          </w:tcPr>
          <w:p w:rsidR="3CCF4E61" w:rsidP="3CCF4E61" w:rsidRDefault="3CCF4E61" w14:paraId="208731D8" w14:textId="01E62300">
            <w:pPr>
              <w:spacing w:line="278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3CCF4E61" w:rsidR="3CCF4E61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4"/>
                <w:szCs w:val="24"/>
                <w:lang w:val="da-DK"/>
              </w:rPr>
              <w:t xml:space="preserve">Kort præsentation af forløbet </w:t>
            </w:r>
          </w:p>
        </w:tc>
        <w:tc>
          <w:tcPr>
            <w:tcW w:w="7515" w:type="dxa"/>
            <w:tcMar>
              <w:left w:w="105" w:type="dxa"/>
              <w:right w:w="105" w:type="dxa"/>
            </w:tcMar>
            <w:vAlign w:val="top"/>
          </w:tcPr>
          <w:p w:rsidR="54A17762" w:rsidP="3CCF4E61" w:rsidRDefault="54A17762" w14:paraId="6798EE72" w14:textId="0E527128">
            <w:pPr>
              <w:spacing w:line="278" w:lineRule="auto"/>
              <w:rPr>
                <w:rFonts w:ascii="Aptos" w:hAnsi="Aptos" w:eastAsia="Aptos" w:cs="Aptos"/>
                <w:b w:val="0"/>
                <w:bCs w:val="0"/>
                <w:i w:val="1"/>
                <w:iCs w:val="1"/>
                <w:sz w:val="24"/>
                <w:szCs w:val="24"/>
                <w:lang w:val="da-DK"/>
              </w:rPr>
            </w:pPr>
            <w:r w:rsidRPr="3CCF4E61" w:rsidR="54A17762">
              <w:rPr>
                <w:rFonts w:ascii="Aptos" w:hAnsi="Aptos" w:eastAsia="Aptos" w:cs="Aptos"/>
                <w:b w:val="0"/>
                <w:bCs w:val="0"/>
                <w:i w:val="1"/>
                <w:iCs w:val="1"/>
                <w:sz w:val="24"/>
                <w:szCs w:val="24"/>
                <w:lang w:val="da-DK"/>
              </w:rPr>
              <w:t>Følgende forløb handler grundlæggende om at øge elevernes forståelse af argumentation og retorik i den offentlige debat. Derfor er der inddraget taler og debatindlæg, der alle omhandler kongehusets rolle i samfundet</w:t>
            </w:r>
            <w:r w:rsidRPr="3CCF4E61" w:rsidR="7C2463D7">
              <w:rPr>
                <w:rFonts w:ascii="Aptos" w:hAnsi="Aptos" w:eastAsia="Aptos" w:cs="Aptos"/>
                <w:b w:val="0"/>
                <w:bCs w:val="0"/>
                <w:i w:val="1"/>
                <w:iCs w:val="1"/>
                <w:sz w:val="24"/>
                <w:szCs w:val="24"/>
                <w:lang w:val="da-DK"/>
              </w:rPr>
              <w:t xml:space="preserve">, da det netop var i denne tid, at dronningen abdicerede. </w:t>
            </w:r>
            <w:r w:rsidRPr="3CCF4E61" w:rsidR="7C2463D7">
              <w:rPr>
                <w:rFonts w:ascii="Aptos" w:hAnsi="Aptos" w:eastAsia="Aptos" w:cs="Aptos"/>
                <w:b w:val="0"/>
                <w:bCs w:val="0"/>
                <w:i w:val="1"/>
                <w:iCs w:val="1"/>
                <w:sz w:val="24"/>
                <w:szCs w:val="24"/>
                <w:lang w:val="da-DK"/>
              </w:rPr>
              <w:t>ChatGPT</w:t>
            </w:r>
            <w:r w:rsidRPr="3CCF4E61" w:rsidR="7C2463D7">
              <w:rPr>
                <w:rFonts w:ascii="Aptos" w:hAnsi="Aptos" w:eastAsia="Aptos" w:cs="Aptos"/>
                <w:b w:val="0"/>
                <w:bCs w:val="0"/>
                <w:i w:val="1"/>
                <w:iCs w:val="1"/>
                <w:sz w:val="24"/>
                <w:szCs w:val="24"/>
                <w:lang w:val="da-DK"/>
              </w:rPr>
              <w:t xml:space="preserve"> er inddraget som et forsøg </w:t>
            </w:r>
            <w:r w:rsidRPr="3CCF4E61" w:rsidR="0B2AC479">
              <w:rPr>
                <w:rFonts w:ascii="Aptos" w:hAnsi="Aptos" w:eastAsia="Aptos" w:cs="Aptos"/>
                <w:b w:val="0"/>
                <w:bCs w:val="0"/>
                <w:i w:val="1"/>
                <w:iCs w:val="1"/>
                <w:sz w:val="24"/>
                <w:szCs w:val="24"/>
                <w:lang w:val="da-DK"/>
              </w:rPr>
              <w:t>på en digital hjælper, der både er anvendt i forbindelse med at genbesøge tidligere anvendte begreber, hjælp til at forstå grundpositioner ift. Emnet og sproglig hjælper i</w:t>
            </w:r>
            <w:r w:rsidRPr="3CCF4E61" w:rsidR="49CFA9AA">
              <w:rPr>
                <w:rFonts w:ascii="Aptos" w:hAnsi="Aptos" w:eastAsia="Aptos" w:cs="Aptos"/>
                <w:b w:val="0"/>
                <w:bCs w:val="0"/>
                <w:i w:val="1"/>
                <w:iCs w:val="1"/>
                <w:sz w:val="24"/>
                <w:szCs w:val="24"/>
                <w:lang w:val="da-DK"/>
              </w:rPr>
              <w:t xml:space="preserve"> forbindelse med sproglig tone. Den umiddelbare opfattelse er, at brugen af AI i høj grad er påvirket af personen ved tastaturet. Jo bedre de kan indgå i en dialog, des bedre svar får de</w:t>
            </w:r>
            <w:r w:rsidRPr="3CCF4E61" w:rsidR="46863501">
              <w:rPr>
                <w:rFonts w:ascii="Aptos" w:hAnsi="Aptos" w:eastAsia="Aptos" w:cs="Aptos"/>
                <w:b w:val="0"/>
                <w:bCs w:val="0"/>
                <w:i w:val="1"/>
                <w:iCs w:val="1"/>
                <w:sz w:val="24"/>
                <w:szCs w:val="24"/>
                <w:lang w:val="da-DK"/>
              </w:rPr>
              <w:t xml:space="preserve">. </w:t>
            </w:r>
          </w:p>
          <w:p w:rsidR="3CCF4E61" w:rsidP="3CCF4E61" w:rsidRDefault="3CCF4E61" w14:paraId="7AF91702" w14:textId="5E4CD92B">
            <w:pPr>
              <w:spacing w:line="278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3CCF4E61" w:rsidP="3CCF4E61" w:rsidRDefault="3CCF4E61" w14:paraId="5C0DB715" w14:textId="2D97025C">
            <w:pPr>
              <w:spacing w:line="278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3CCF4E61" w:rsidP="3CCF4E61" w:rsidRDefault="3CCF4E61" w14:paraId="03D43AD1" w14:textId="4317F429">
            <w:pPr>
              <w:spacing w:line="278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3CCF4E61" w:rsidP="3CCF4E61" w:rsidRDefault="3CCF4E61" w14:paraId="23AAADF9" w14:textId="47B668BC">
            <w:pPr>
              <w:spacing w:line="278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:rsidR="3CCF4E61" w:rsidP="3CCF4E61" w:rsidRDefault="3CCF4E61" w14:paraId="590D3142" w14:textId="5C7C21B6">
      <w:pPr>
        <w:spacing w:after="160" w:line="278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da-DK"/>
        </w:rPr>
      </w:pPr>
    </w:p>
    <w:p w:rsidRPr="00CA4DE0" w:rsidR="00CA4DE0" w:rsidP="00CA4DE0" w:rsidRDefault="00CA4DE0" w14:paraId="5FF28D36" w14:textId="77777777" w14:noSpellErr="1">
      <w:pPr>
        <w:spacing w:after="0" w:line="240" w:lineRule="auto"/>
        <w:outlineLvl w:val="0"/>
        <w:rPr>
          <w:rFonts w:ascii="Calibri" w:hAnsi="Calibri" w:eastAsia="Times New Roman" w:cs="Calibri"/>
          <w:b w:val="1"/>
          <w:bCs w:val="1"/>
          <w:color w:val="1E4E79"/>
          <w:kern w:val="36"/>
          <w:sz w:val="32"/>
          <w:szCs w:val="32"/>
          <w:lang w:eastAsia="da-DK"/>
          <w14:ligatures w14:val="none"/>
        </w:rPr>
      </w:pPr>
      <w:r w:rsidRPr="00CA4DE0" w:rsidR="00CA4DE0">
        <w:rPr>
          <w:rFonts w:ascii="Calibri" w:hAnsi="Calibri" w:eastAsia="Times New Roman" w:cs="Calibri"/>
          <w:b w:val="1"/>
          <w:bCs w:val="1"/>
          <w:color w:val="1E4E79"/>
          <w:kern w:val="36"/>
          <w:sz w:val="32"/>
          <w:szCs w:val="32"/>
          <w:lang w:eastAsia="da-DK"/>
          <w14:ligatures w14:val="none"/>
        </w:rPr>
        <w:t>Miniforløb i argumentation og retorik med inddragelse af digitale hjælpemidler - FIMME</w:t>
      </w:r>
    </w:p>
    <w:p w:rsidRPr="00CA4DE0" w:rsidR="00CA4DE0" w:rsidP="00CA4DE0" w:rsidRDefault="00CA4DE0" w14:paraId="77202AAE" w14:textId="77777777">
      <w:pPr>
        <w:spacing w:after="0" w:line="240" w:lineRule="auto"/>
        <w:rPr>
          <w:rFonts w:ascii="Calibri" w:hAnsi="Calibri" w:eastAsia="Times New Roman" w:cs="Calibri"/>
          <w:kern w:val="0"/>
          <w:sz w:val="24"/>
          <w:szCs w:val="24"/>
          <w:lang w:eastAsia="da-DK"/>
          <w14:ligatures w14:val="none"/>
        </w:rPr>
      </w:pPr>
      <w:r w:rsidRPr="00CA4DE0">
        <w:rPr>
          <w:rFonts w:ascii="Calibri" w:hAnsi="Calibri" w:eastAsia="Times New Roman" w:cs="Calibri"/>
          <w:kern w:val="0"/>
          <w:sz w:val="24"/>
          <w:szCs w:val="24"/>
          <w:lang w:eastAsia="da-DK"/>
          <w14:ligatures w14:val="none"/>
        </w:rPr>
        <w:t xml:space="preserve">Grundlaget for dette forløb inden for retorik og argumentation med inddragelse af AI opstod i forbindelse med dronningens abdicering, hvilket genoplivede debatten om kongehusets rolle i et demokratisk samfund. Forud for dette blev eleverne undervist i </w:t>
      </w:r>
      <w:proofErr w:type="spellStart"/>
      <w:r w:rsidRPr="00CA4DE0">
        <w:rPr>
          <w:rFonts w:ascii="Calibri" w:hAnsi="Calibri" w:eastAsia="Times New Roman" w:cs="Calibri"/>
          <w:kern w:val="0"/>
          <w:sz w:val="24"/>
          <w:szCs w:val="24"/>
          <w:lang w:eastAsia="da-DK"/>
          <w14:ligatures w14:val="none"/>
        </w:rPr>
        <w:t>Toulmins</w:t>
      </w:r>
      <w:proofErr w:type="spellEnd"/>
      <w:r w:rsidRPr="00CA4DE0">
        <w:rPr>
          <w:rFonts w:ascii="Calibri" w:hAnsi="Calibri" w:eastAsia="Times New Roman" w:cs="Calibri"/>
          <w:kern w:val="0"/>
          <w:sz w:val="24"/>
          <w:szCs w:val="24"/>
          <w:lang w:eastAsia="da-DK"/>
          <w14:ligatures w14:val="none"/>
        </w:rPr>
        <w:t xml:space="preserve"> udvidede argumentationsmodel med målet at analysere og vurdere argumenters gennemslagskraft.</w:t>
      </w:r>
    </w:p>
    <w:p w:rsidRPr="00CA4DE0" w:rsidR="00CA4DE0" w:rsidP="00CA4DE0" w:rsidRDefault="00CA4DE0" w14:paraId="28123BCA" w14:textId="77777777">
      <w:pPr>
        <w:spacing w:after="0" w:line="240" w:lineRule="auto"/>
        <w:rPr>
          <w:rFonts w:ascii="Calibri" w:hAnsi="Calibri" w:eastAsia="Times New Roman" w:cs="Calibri"/>
          <w:kern w:val="0"/>
          <w:sz w:val="24"/>
          <w:szCs w:val="24"/>
          <w:lang w:eastAsia="da-DK"/>
          <w14:ligatures w14:val="none"/>
        </w:rPr>
      </w:pPr>
      <w:r w:rsidRPr="00CA4DE0">
        <w:rPr>
          <w:rFonts w:ascii="Calibri" w:hAnsi="Calibri" w:eastAsia="Times New Roman" w:cs="Calibri"/>
          <w:kern w:val="0"/>
          <w:sz w:val="24"/>
          <w:szCs w:val="24"/>
          <w:lang w:eastAsia="da-DK"/>
          <w14:ligatures w14:val="none"/>
        </w:rPr>
        <w:t> </w:t>
      </w:r>
    </w:p>
    <w:p w:rsidRPr="00CA4DE0" w:rsidR="00CA4DE0" w:rsidP="00CA4DE0" w:rsidRDefault="00CA4DE0" w14:paraId="5E8C817C" w14:textId="0DD26627">
      <w:pPr>
        <w:spacing w:after="0" w:line="240" w:lineRule="auto"/>
        <w:rPr>
          <w:rFonts w:ascii="Calibri" w:hAnsi="Calibri" w:eastAsia="Times New Roman" w:cs="Calibri"/>
          <w:kern w:val="0"/>
          <w:sz w:val="24"/>
          <w:szCs w:val="24"/>
          <w:lang w:eastAsia="da-DK"/>
          <w14:ligatures w14:val="none"/>
        </w:rPr>
      </w:pPr>
      <w:r w:rsidRPr="00CA4DE0">
        <w:rPr>
          <w:rFonts w:ascii="Calibri" w:hAnsi="Calibri" w:eastAsia="Times New Roman" w:cs="Calibri"/>
          <w:kern w:val="0"/>
          <w:sz w:val="24"/>
          <w:szCs w:val="24"/>
          <w:lang w:eastAsia="da-DK"/>
          <w14:ligatures w14:val="none"/>
        </w:rPr>
        <w:t>Forløbet har fokus på</w:t>
      </w:r>
      <w:r>
        <w:rPr>
          <w:rFonts w:ascii="Calibri" w:hAnsi="Calibri" w:eastAsia="Times New Roman" w:cs="Calibri"/>
          <w:kern w:val="0"/>
          <w:sz w:val="24"/>
          <w:szCs w:val="24"/>
          <w:lang w:eastAsia="da-DK"/>
          <w14:ligatures w14:val="none"/>
        </w:rPr>
        <w:t xml:space="preserve"> at kunne producere et debatindlæg. Herunder inddrages AI</w:t>
      </w:r>
      <w:r w:rsidRPr="00CA4DE0">
        <w:rPr>
          <w:rFonts w:ascii="Calibri" w:hAnsi="Calibri" w:eastAsia="Times New Roman" w:cs="Calibri"/>
          <w:kern w:val="0"/>
          <w:sz w:val="24"/>
          <w:szCs w:val="24"/>
          <w:lang w:eastAsia="da-DK"/>
          <w14:ligatures w14:val="none"/>
        </w:rPr>
        <w:t xml:space="preserve"> - specifikt </w:t>
      </w:r>
      <w:proofErr w:type="spellStart"/>
      <w:r w:rsidRPr="00CA4DE0">
        <w:rPr>
          <w:rFonts w:ascii="Calibri" w:hAnsi="Calibri" w:eastAsia="Times New Roman" w:cs="Calibri"/>
          <w:kern w:val="0"/>
          <w:sz w:val="24"/>
          <w:szCs w:val="24"/>
          <w:lang w:eastAsia="da-DK"/>
          <w14:ligatures w14:val="none"/>
        </w:rPr>
        <w:t>ChatGPT</w:t>
      </w:r>
      <w:proofErr w:type="spellEnd"/>
      <w:r w:rsidRPr="00CA4DE0">
        <w:rPr>
          <w:rFonts w:ascii="Calibri" w:hAnsi="Calibri" w:eastAsia="Times New Roman" w:cs="Calibri"/>
          <w:kern w:val="0"/>
          <w:sz w:val="24"/>
          <w:szCs w:val="24"/>
          <w:lang w:eastAsia="da-DK"/>
          <w14:ligatures w14:val="none"/>
        </w:rPr>
        <w:t xml:space="preserve"> - </w:t>
      </w:r>
      <w:r>
        <w:rPr>
          <w:rFonts w:ascii="Calibri" w:hAnsi="Calibri" w:eastAsia="Times New Roman" w:cs="Calibri"/>
          <w:kern w:val="0"/>
          <w:sz w:val="24"/>
          <w:szCs w:val="24"/>
          <w:lang w:eastAsia="da-DK"/>
          <w14:ligatures w14:val="none"/>
        </w:rPr>
        <w:t>og de muligheder, der er i at repetere, analysere og synliggøre sprog og argumentation</w:t>
      </w:r>
      <w:r w:rsidRPr="00CA4DE0">
        <w:rPr>
          <w:rFonts w:ascii="Calibri" w:hAnsi="Calibri" w:eastAsia="Times New Roman" w:cs="Calibri"/>
          <w:kern w:val="0"/>
          <w:sz w:val="24"/>
          <w:szCs w:val="24"/>
          <w:lang w:eastAsia="da-DK"/>
          <w14:ligatures w14:val="none"/>
        </w:rPr>
        <w:t xml:space="preserve">. Dertil skal forløbet gerne få eleverne til at reflektere over </w:t>
      </w:r>
      <w:proofErr w:type="spellStart"/>
      <w:r w:rsidRPr="00CA4DE0">
        <w:rPr>
          <w:rFonts w:ascii="Calibri" w:hAnsi="Calibri" w:eastAsia="Times New Roman" w:cs="Calibri"/>
          <w:kern w:val="0"/>
          <w:sz w:val="24"/>
          <w:szCs w:val="24"/>
          <w:lang w:eastAsia="da-DK"/>
          <w14:ligatures w14:val="none"/>
        </w:rPr>
        <w:t>GPT's</w:t>
      </w:r>
      <w:proofErr w:type="spellEnd"/>
      <w:r w:rsidRPr="00CA4DE0">
        <w:rPr>
          <w:rFonts w:ascii="Calibri" w:hAnsi="Calibri" w:eastAsia="Times New Roman" w:cs="Calibri"/>
          <w:kern w:val="0"/>
          <w:sz w:val="24"/>
          <w:szCs w:val="24"/>
          <w:lang w:eastAsia="da-DK"/>
          <w14:ligatures w14:val="none"/>
        </w:rPr>
        <w:t xml:space="preserve"> muligheder og begrænsninger i forhold til at redegøre, analysere og omskrive.</w:t>
      </w:r>
    </w:p>
    <w:p w:rsidR="00CA4DE0" w:rsidRDefault="00CA4DE0" w14:paraId="0A5D484E" w14:textId="77777777"/>
    <w:tbl>
      <w:tblPr>
        <w:tblW w:w="0" w:type="auto"/>
        <w:tblBorders>
          <w:top w:val="single" w:color="A3A3A3" w:sz="8" w:space="0"/>
          <w:left w:val="single" w:color="A3A3A3" w:sz="8" w:space="0"/>
          <w:bottom w:val="single" w:color="A3A3A3" w:sz="8" w:space="0"/>
          <w:right w:val="single" w:color="A3A3A3" w:sz="8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983"/>
        <w:gridCol w:w="1559"/>
        <w:gridCol w:w="3609"/>
        <w:gridCol w:w="2911"/>
        <w:gridCol w:w="2410"/>
        <w:gridCol w:w="1944"/>
      </w:tblGrid>
      <w:tr w:rsidRPr="00CA4DE0" w:rsidR="00CA4DE0" w:rsidTr="00CA4DE0" w14:paraId="1FD45C81" w14:textId="77777777">
        <w:tc>
          <w:tcPr>
            <w:tcW w:w="983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shd w:val="clear" w:color="auto" w:fill="B4C6E7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Pr="00CA4DE0" w:rsidR="00CA4DE0" w:rsidP="00CA4DE0" w:rsidRDefault="00CA4DE0" w14:paraId="6F094116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da-DK"/>
                <w14:ligatures w14:val="none"/>
              </w:rPr>
              <w:t>Lektion</w:t>
            </w:r>
          </w:p>
        </w:tc>
        <w:tc>
          <w:tcPr>
            <w:tcW w:w="155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shd w:val="clear" w:color="auto" w:fill="B4C6E7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Pr="00CA4DE0" w:rsidR="00CA4DE0" w:rsidP="00CA4DE0" w:rsidRDefault="00CA4DE0" w14:paraId="5112DBB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da-DK"/>
                <w14:ligatures w14:val="none"/>
              </w:rPr>
              <w:t>Formål</w:t>
            </w:r>
          </w:p>
        </w:tc>
        <w:tc>
          <w:tcPr>
            <w:tcW w:w="360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shd w:val="clear" w:color="auto" w:fill="B4C6E7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Pr="00CA4DE0" w:rsidR="00CA4DE0" w:rsidP="00CA4DE0" w:rsidRDefault="00CA4DE0" w14:paraId="5B838C30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da-DK"/>
                <w14:ligatures w14:val="none"/>
              </w:rPr>
              <w:t>Indhold</w:t>
            </w:r>
          </w:p>
        </w:tc>
        <w:tc>
          <w:tcPr>
            <w:tcW w:w="2911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shd w:val="clear" w:color="auto" w:fill="B4C6E7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Pr="00CA4DE0" w:rsidR="00CA4DE0" w:rsidP="00CA4DE0" w:rsidRDefault="00CA4DE0" w14:paraId="60A5FAAE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da-DK"/>
                <w14:ligatures w14:val="none"/>
              </w:rPr>
              <w:t>Metoder</w:t>
            </w:r>
          </w:p>
        </w:tc>
        <w:tc>
          <w:tcPr>
            <w:tcW w:w="2410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shd w:val="clear" w:color="auto" w:fill="B4C6E7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Pr="00CA4DE0" w:rsidR="00CA4DE0" w:rsidP="00CA4DE0" w:rsidRDefault="00CA4DE0" w14:paraId="5A8EDEF8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da-DK"/>
                <w14:ligatures w14:val="none"/>
              </w:rPr>
              <w:t>Materiale</w:t>
            </w:r>
          </w:p>
        </w:tc>
        <w:tc>
          <w:tcPr>
            <w:tcW w:w="1944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shd w:val="clear" w:color="auto" w:fill="B4C6E7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Pr="00CA4DE0" w:rsidR="00CA4DE0" w:rsidP="00CA4DE0" w:rsidRDefault="00CA4DE0" w14:paraId="360CB04D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da-DK"/>
                <w14:ligatures w14:val="none"/>
              </w:rPr>
              <w:t>Evaluering</w:t>
            </w:r>
          </w:p>
        </w:tc>
      </w:tr>
      <w:tr w:rsidRPr="00CA4DE0" w:rsidR="00CA4DE0" w:rsidTr="00CA4DE0" w14:paraId="6F2C1C16" w14:textId="77777777">
        <w:tc>
          <w:tcPr>
            <w:tcW w:w="983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Pr="00CA4DE0" w:rsidR="00CA4DE0" w:rsidP="00CA4DE0" w:rsidRDefault="00CA4DE0" w14:paraId="30ED953C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24"/>
                <w:szCs w:val="24"/>
                <w:lang w:eastAsia="da-DK"/>
                <w14:ligatures w14:val="none"/>
              </w:rPr>
              <w:t>1</w:t>
            </w:r>
          </w:p>
        </w:tc>
        <w:tc>
          <w:tcPr>
            <w:tcW w:w="155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Pr="00CA4DE0" w:rsidR="00CA4DE0" w:rsidP="00CA4DE0" w:rsidRDefault="00CA4DE0" w14:paraId="2582E681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 xml:space="preserve">Repetition af </w:t>
            </w:r>
            <w:proofErr w:type="spellStart"/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Toulmins</w:t>
            </w:r>
            <w:proofErr w:type="spellEnd"/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 xml:space="preserve"> begreber vha. </w:t>
            </w:r>
            <w:proofErr w:type="spellStart"/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ChatGPT</w:t>
            </w:r>
            <w:proofErr w:type="spellEnd"/>
          </w:p>
          <w:p w:rsidRPr="00CA4DE0" w:rsidR="00CA4DE0" w:rsidP="00CA4DE0" w:rsidRDefault="00CA4DE0" w14:paraId="29D1B62F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 </w:t>
            </w:r>
          </w:p>
          <w:p w:rsidRPr="00CA4DE0" w:rsidR="00CA4DE0" w:rsidP="00CA4DE0" w:rsidRDefault="00CA4DE0" w14:paraId="6D470250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Diskussion om kongehus</w:t>
            </w:r>
          </w:p>
        </w:tc>
        <w:tc>
          <w:tcPr>
            <w:tcW w:w="360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Pr="00CA4DE0" w:rsidR="00CA4DE0" w:rsidP="00CA4DE0" w:rsidRDefault="00CA4DE0" w14:paraId="58309DB7" w14:textId="77777777">
            <w:pPr>
              <w:numPr>
                <w:ilvl w:val="1"/>
                <w:numId w:val="1"/>
              </w:numPr>
              <w:spacing w:after="0" w:line="240" w:lineRule="auto"/>
              <w:ind w:left="360"/>
              <w:textAlignment w:val="center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Intro - Hvad betyder kongehuset for os?</w:t>
            </w:r>
          </w:p>
          <w:p w:rsidRPr="00CA4DE0" w:rsidR="00CA4DE0" w:rsidP="00CA4DE0" w:rsidRDefault="00CA4DE0" w14:paraId="5C1F49A0" w14:textId="77777777">
            <w:pPr>
              <w:numPr>
                <w:ilvl w:val="1"/>
                <w:numId w:val="1"/>
              </w:numPr>
              <w:spacing w:after="0" w:line="240" w:lineRule="auto"/>
              <w:ind w:left="360"/>
              <w:textAlignment w:val="center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Hurtig brainstorm over begreber.</w:t>
            </w:r>
          </w:p>
          <w:p w:rsidRPr="00CA4DE0" w:rsidR="00CA4DE0" w:rsidP="00CA4DE0" w:rsidRDefault="00CA4DE0" w14:paraId="3758584A" w14:textId="77777777">
            <w:pPr>
              <w:numPr>
                <w:ilvl w:val="1"/>
                <w:numId w:val="1"/>
              </w:numPr>
              <w:spacing w:after="0" w:line="240" w:lineRule="auto"/>
              <w:ind w:left="360"/>
              <w:textAlignment w:val="center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proofErr w:type="spellStart"/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Hv</w:t>
            </w:r>
            <w:proofErr w:type="spellEnd"/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 xml:space="preserve">-spørgsmål til </w:t>
            </w:r>
            <w:proofErr w:type="spellStart"/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ChatGPT</w:t>
            </w:r>
            <w:proofErr w:type="spellEnd"/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 xml:space="preserve"> om hvert begreb</w:t>
            </w:r>
          </w:p>
          <w:p w:rsidRPr="00CA4DE0" w:rsidR="00CA4DE0" w:rsidP="00CA4DE0" w:rsidRDefault="00CA4DE0" w14:paraId="533FEE91" w14:textId="77777777">
            <w:pPr>
              <w:numPr>
                <w:ilvl w:val="1"/>
                <w:numId w:val="1"/>
              </w:numPr>
              <w:spacing w:after="0" w:line="240" w:lineRule="auto"/>
              <w:ind w:left="360"/>
              <w:textAlignment w:val="center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Spørg herefter om fire argumenter med påstand og belæg for og imod kongehuset</w:t>
            </w:r>
          </w:p>
          <w:p w:rsidRPr="00CA4DE0" w:rsidR="00CA4DE0" w:rsidP="00CA4DE0" w:rsidRDefault="00CA4DE0" w14:paraId="56B008CA" w14:textId="77777777">
            <w:pPr>
              <w:numPr>
                <w:ilvl w:val="2"/>
                <w:numId w:val="2"/>
              </w:numPr>
              <w:spacing w:after="0" w:line="240" w:lineRule="auto"/>
              <w:ind w:left="1080"/>
              <w:textAlignment w:val="center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Del evt. klassen i to som for og imod</w:t>
            </w:r>
          </w:p>
          <w:p w:rsidRPr="00CA4DE0" w:rsidR="00CA4DE0" w:rsidP="00CA4DE0" w:rsidRDefault="00CA4DE0" w14:paraId="3A4E1E9A" w14:textId="77777777">
            <w:pPr>
              <w:spacing w:after="0" w:line="240" w:lineRule="auto"/>
              <w:ind w:left="-360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 </w:t>
            </w:r>
          </w:p>
        </w:tc>
        <w:tc>
          <w:tcPr>
            <w:tcW w:w="2911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Pr="00CA4DE0" w:rsidR="00CA4DE0" w:rsidP="00CA4DE0" w:rsidRDefault="00CA4DE0" w14:paraId="61F8BF07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Brainstorm</w:t>
            </w:r>
          </w:p>
          <w:p w:rsidRPr="00CA4DE0" w:rsidR="00CA4DE0" w:rsidP="00CA4DE0" w:rsidRDefault="00CA4DE0" w14:paraId="1EC55B84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proofErr w:type="spellStart"/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Prompting</w:t>
            </w:r>
            <w:proofErr w:type="spellEnd"/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 xml:space="preserve"> - Rolle, Opgave, Instruktion</w:t>
            </w:r>
          </w:p>
          <w:p w:rsidRPr="00CA4DE0" w:rsidR="00CA4DE0" w:rsidP="00CA4DE0" w:rsidRDefault="00CA4DE0" w14:paraId="1454A6FB" w14:textId="77777777">
            <w:pPr>
              <w:numPr>
                <w:ilvl w:val="0"/>
                <w:numId w:val="3"/>
              </w:numPr>
              <w:spacing w:after="0" w:line="240" w:lineRule="auto"/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 xml:space="preserve">Stille gode åbne spørgsmål til </w:t>
            </w:r>
            <w:proofErr w:type="spellStart"/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ChatGPT</w:t>
            </w:r>
            <w:proofErr w:type="spellEnd"/>
          </w:p>
        </w:tc>
        <w:tc>
          <w:tcPr>
            <w:tcW w:w="2410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Pr="00CA4DE0" w:rsidR="00CA4DE0" w:rsidP="00CA4DE0" w:rsidRDefault="00CA4DE0" w14:paraId="0E969E5D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 </w:t>
            </w:r>
            <w:hyperlink w:history="1" r:id="rId5">
              <w:r w:rsidRPr="00CA4DE0">
                <w:rPr>
                  <w:rFonts w:ascii="Calibri" w:hAnsi="Calibri" w:eastAsia="Times New Roman" w:cs="Calibri"/>
                  <w:color w:val="0000FF"/>
                  <w:kern w:val="0"/>
                  <w:u w:val="single"/>
                  <w:lang w:eastAsia="da-DK"/>
                  <w14:ligatures w14:val="none"/>
                </w:rPr>
                <w:t>https://hbdansk.systime.dk/?id=205</w:t>
              </w:r>
            </w:hyperlink>
          </w:p>
        </w:tc>
        <w:tc>
          <w:tcPr>
            <w:tcW w:w="1944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Pr="00CA4DE0" w:rsidR="00CA4DE0" w:rsidP="00CA4DE0" w:rsidRDefault="00CA4DE0" w14:paraId="43460B95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 xml:space="preserve">Eleverne skal reflektere over, hvordan </w:t>
            </w:r>
            <w:proofErr w:type="spellStart"/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ChatGPT</w:t>
            </w:r>
            <w:proofErr w:type="spellEnd"/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 xml:space="preserve"> svarer, og hvorvidt det egentlig skaber klarhed eller forvirring over de begreber, de kender til.</w:t>
            </w:r>
          </w:p>
          <w:p w:rsidRPr="00CA4DE0" w:rsidR="00CA4DE0" w:rsidP="00CA4DE0" w:rsidRDefault="00CA4DE0" w14:paraId="71373D00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 </w:t>
            </w:r>
          </w:p>
        </w:tc>
      </w:tr>
      <w:tr w:rsidRPr="00CA4DE0" w:rsidR="00CA4DE0" w:rsidTr="00CA4DE0" w14:paraId="6499DD76" w14:textId="77777777">
        <w:tc>
          <w:tcPr>
            <w:tcW w:w="983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Pr="00CA4DE0" w:rsidR="00CA4DE0" w:rsidP="00CA4DE0" w:rsidRDefault="00CA4DE0" w14:paraId="0A3E7833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24"/>
                <w:szCs w:val="24"/>
                <w:lang w:eastAsia="da-DK"/>
                <w14:ligatures w14:val="none"/>
              </w:rPr>
              <w:t>2+3</w:t>
            </w:r>
          </w:p>
        </w:tc>
        <w:tc>
          <w:tcPr>
            <w:tcW w:w="155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A4DE0" w:rsidP="00CA4DE0" w:rsidRDefault="00CA4DE0" w14:paraId="6B8F4B91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proofErr w:type="spellStart"/>
            <w:r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Repeptition</w:t>
            </w:r>
            <w:proofErr w:type="spellEnd"/>
            <w:r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 xml:space="preserve"> af komposition i tale.</w:t>
            </w:r>
          </w:p>
          <w:p w:rsidR="00CA4DE0" w:rsidP="00CA4DE0" w:rsidRDefault="00CA4DE0" w14:paraId="74B99185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</w:p>
          <w:p w:rsidRPr="00CA4DE0" w:rsidR="00CA4DE0" w:rsidP="00CA4DE0" w:rsidRDefault="00CA4DE0" w14:paraId="2412CAAA" w14:textId="592F3664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 xml:space="preserve">Se muligheder og begrænsninger i </w:t>
            </w:r>
            <w:proofErr w:type="spellStart"/>
            <w:r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GPT’s</w:t>
            </w:r>
            <w:proofErr w:type="spellEnd"/>
            <w:r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 xml:space="preserve"> analytiske egenskaber.</w:t>
            </w: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 </w:t>
            </w:r>
          </w:p>
          <w:p w:rsidRPr="00CA4DE0" w:rsidR="00CA4DE0" w:rsidP="00CA4DE0" w:rsidRDefault="00CA4DE0" w14:paraId="7FF5A81B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 </w:t>
            </w:r>
          </w:p>
          <w:p w:rsidRPr="00CA4DE0" w:rsidR="00CA4DE0" w:rsidP="00CA4DE0" w:rsidRDefault="00CA4DE0" w14:paraId="0E3F1789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 </w:t>
            </w:r>
          </w:p>
        </w:tc>
        <w:tc>
          <w:tcPr>
            <w:tcW w:w="360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Pr="00CA4DE0" w:rsidR="00CA4DE0" w:rsidP="00CA4DE0" w:rsidRDefault="00CA4DE0" w14:paraId="2576A2D6" w14:textId="77777777">
            <w:pPr>
              <w:numPr>
                <w:ilvl w:val="1"/>
                <w:numId w:val="5"/>
              </w:numPr>
              <w:spacing w:after="0" w:line="240" w:lineRule="auto"/>
              <w:ind w:left="360"/>
              <w:textAlignment w:val="center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2og2 - bliv enige om, hvor I vil dele talen ind - argumentér med fokus på talens indhold.</w:t>
            </w:r>
          </w:p>
          <w:p w:rsidRPr="00CA4DE0" w:rsidR="00CA4DE0" w:rsidP="00CA4DE0" w:rsidRDefault="00CA4DE0" w14:paraId="5351AAD5" w14:textId="77777777">
            <w:pPr>
              <w:numPr>
                <w:ilvl w:val="1"/>
                <w:numId w:val="5"/>
              </w:numPr>
              <w:spacing w:after="0" w:line="240" w:lineRule="auto"/>
              <w:ind w:left="360"/>
              <w:textAlignment w:val="center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Fælles - Hvad kan vi blive enige om?</w:t>
            </w:r>
          </w:p>
          <w:p w:rsidRPr="00CA4DE0" w:rsidR="00CA4DE0" w:rsidP="00CA4DE0" w:rsidRDefault="00CA4DE0" w14:paraId="7F1384F7" w14:textId="77777777">
            <w:pPr>
              <w:numPr>
                <w:ilvl w:val="1"/>
                <w:numId w:val="5"/>
              </w:numPr>
              <w:spacing w:after="0" w:line="240" w:lineRule="auto"/>
              <w:ind w:left="360"/>
              <w:textAlignment w:val="center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Gruppearbejde - Inddel midten i afsnit og identificer påstanden i starten af afsnittet.</w:t>
            </w:r>
          </w:p>
          <w:p w:rsidRPr="00CA4DE0" w:rsidR="00CA4DE0" w:rsidP="00CA4DE0" w:rsidRDefault="00CA4DE0" w14:paraId="2AE104E6" w14:textId="77777777">
            <w:pPr>
              <w:numPr>
                <w:ilvl w:val="2"/>
                <w:numId w:val="6"/>
              </w:numPr>
              <w:spacing w:after="0" w:line="240" w:lineRule="auto"/>
              <w:ind w:left="1080"/>
              <w:textAlignment w:val="center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Forsøg gerne at finde en gendrivelse</w:t>
            </w:r>
          </w:p>
          <w:p w:rsidRPr="00CA4DE0" w:rsidR="00CA4DE0" w:rsidP="00CA4DE0" w:rsidRDefault="00CA4DE0" w14:paraId="1585A720" w14:textId="77777777">
            <w:pPr>
              <w:numPr>
                <w:ilvl w:val="1"/>
                <w:numId w:val="5"/>
              </w:numPr>
              <w:spacing w:after="0" w:line="240" w:lineRule="auto"/>
              <w:ind w:left="360"/>
              <w:textAlignment w:val="center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Fælles - Hvor er afsnittene i midten? Hvilke påstande er der i afsnittene?</w:t>
            </w:r>
          </w:p>
          <w:p w:rsidRPr="00CA4DE0" w:rsidR="00CA4DE0" w:rsidP="00CA4DE0" w:rsidRDefault="00CA4DE0" w14:paraId="4369399C" w14:textId="77777777">
            <w:pPr>
              <w:numPr>
                <w:ilvl w:val="1"/>
                <w:numId w:val="5"/>
              </w:numPr>
              <w:spacing w:after="0" w:line="240" w:lineRule="auto"/>
              <w:ind w:left="360"/>
              <w:textAlignment w:val="center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 xml:space="preserve">Gruppe - Analyse af argumenterne med inddragelse af </w:t>
            </w:r>
            <w:proofErr w:type="spellStart"/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ChatGPT</w:t>
            </w:r>
            <w:proofErr w:type="spellEnd"/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 xml:space="preserve"> - eleverne kan spørge </w:t>
            </w:r>
            <w:proofErr w:type="spellStart"/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ChatGPT</w:t>
            </w:r>
            <w:proofErr w:type="spellEnd"/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 xml:space="preserve"> om en analyse af et afsnit.</w:t>
            </w:r>
          </w:p>
          <w:p w:rsidRPr="00CA4DE0" w:rsidR="00CA4DE0" w:rsidP="00CA4DE0" w:rsidRDefault="00CA4DE0" w14:paraId="36D3FE59" w14:textId="77777777">
            <w:pPr>
              <w:numPr>
                <w:ilvl w:val="0"/>
                <w:numId w:val="14"/>
              </w:numPr>
              <w:spacing w:after="0" w:line="240" w:lineRule="auto"/>
              <w:textAlignment w:val="center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Hvad er påstanden?</w:t>
            </w:r>
          </w:p>
          <w:p w:rsidRPr="00CA4DE0" w:rsidR="00CA4DE0" w:rsidP="00CA4DE0" w:rsidRDefault="00CA4DE0" w14:paraId="7DD16CA7" w14:textId="77777777">
            <w:pPr>
              <w:numPr>
                <w:ilvl w:val="0"/>
                <w:numId w:val="14"/>
              </w:numPr>
              <w:spacing w:after="0" w:line="240" w:lineRule="auto"/>
              <w:textAlignment w:val="center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Hvad er belægget?</w:t>
            </w:r>
          </w:p>
          <w:p w:rsidRPr="00CA4DE0" w:rsidR="00CA4DE0" w:rsidP="00CA4DE0" w:rsidRDefault="00CA4DE0" w14:paraId="66423814" w14:textId="77777777">
            <w:pPr>
              <w:numPr>
                <w:ilvl w:val="0"/>
                <w:numId w:val="14"/>
              </w:numPr>
              <w:spacing w:after="0" w:line="240" w:lineRule="auto"/>
              <w:textAlignment w:val="center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Hvilken rygdækning anvendes?</w:t>
            </w:r>
          </w:p>
          <w:p w:rsidRPr="00CA4DE0" w:rsidR="00CA4DE0" w:rsidP="00CA4DE0" w:rsidRDefault="00CA4DE0" w14:paraId="156E4962" w14:textId="77777777">
            <w:pPr>
              <w:numPr>
                <w:ilvl w:val="0"/>
                <w:numId w:val="14"/>
              </w:numPr>
              <w:spacing w:after="0" w:line="240" w:lineRule="auto"/>
              <w:textAlignment w:val="center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Hvilken argumenttype er der tale om?</w:t>
            </w:r>
          </w:p>
          <w:p w:rsidRPr="00CA4DE0" w:rsidR="00CA4DE0" w:rsidP="00CA4DE0" w:rsidRDefault="00CA4DE0" w14:paraId="43020094" w14:textId="77777777">
            <w:pPr>
              <w:numPr>
                <w:ilvl w:val="0"/>
                <w:numId w:val="14"/>
              </w:numPr>
              <w:spacing w:after="0" w:line="240" w:lineRule="auto"/>
              <w:textAlignment w:val="center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Hvad appelleres der til hos modtageren?</w:t>
            </w:r>
          </w:p>
          <w:p w:rsidRPr="00CA4DE0" w:rsidR="00CA4DE0" w:rsidP="00CA4DE0" w:rsidRDefault="00CA4DE0" w14:paraId="3EDD0EA6" w14:textId="77777777">
            <w:pPr>
              <w:spacing w:after="0" w:line="240" w:lineRule="auto"/>
              <w:ind w:left="720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 </w:t>
            </w:r>
          </w:p>
          <w:p w:rsidRPr="00CA4DE0" w:rsidR="00CA4DE0" w:rsidP="00CA4DE0" w:rsidRDefault="00CA4DE0" w14:paraId="4187CAD3" w14:textId="77777777">
            <w:pPr>
              <w:spacing w:after="0" w:line="240" w:lineRule="auto"/>
              <w:ind w:left="720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 </w:t>
            </w:r>
          </w:p>
        </w:tc>
        <w:tc>
          <w:tcPr>
            <w:tcW w:w="2911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Pr="00CA4DE0" w:rsidR="00CA4DE0" w:rsidP="00CA4DE0" w:rsidRDefault="00CA4DE0" w14:paraId="117CD64C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Gruppearbejde</w:t>
            </w:r>
          </w:p>
          <w:p w:rsidRPr="00CA4DE0" w:rsidR="00CA4DE0" w:rsidP="00CA4DE0" w:rsidRDefault="00CA4DE0" w14:paraId="7D35ECAF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 </w:t>
            </w:r>
          </w:p>
          <w:p w:rsidRPr="00CA4DE0" w:rsidR="00CA4DE0" w:rsidP="00CA4DE0" w:rsidRDefault="00CA4DE0" w14:paraId="18C5F5EE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Talen inddrages som en del af repetition af begreberne med fokus på prinsens argumenter om at være ung i dag.</w:t>
            </w:r>
          </w:p>
          <w:p w:rsidRPr="00CA4DE0" w:rsidR="00CA4DE0" w:rsidP="00CA4DE0" w:rsidRDefault="00CA4DE0" w14:paraId="7D7864C7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 </w:t>
            </w:r>
          </w:p>
          <w:p w:rsidRPr="00CA4DE0" w:rsidR="00CA4DE0" w:rsidP="00CA4DE0" w:rsidRDefault="00CA4DE0" w14:paraId="0EBF24C6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(Herefter diskuteres og vurderes gennemslagskraft kort.)</w:t>
            </w:r>
          </w:p>
          <w:p w:rsidRPr="00CA4DE0" w:rsidR="00CA4DE0" w:rsidP="00CA4DE0" w:rsidRDefault="00CA4DE0" w14:paraId="55F28AC8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 </w:t>
            </w:r>
          </w:p>
          <w:p w:rsidRPr="00CA4DE0" w:rsidR="00CA4DE0" w:rsidP="00CA4DE0" w:rsidRDefault="00CA4DE0" w14:paraId="54C3061A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Pr="00CA4DE0" w:rsidR="00CA4DE0" w:rsidP="00CA4DE0" w:rsidRDefault="00CA4DE0" w14:paraId="58CDFF6A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Prins Christians tale</w:t>
            </w:r>
          </w:p>
          <w:p w:rsidRPr="00CA4DE0" w:rsidR="00CA4DE0" w:rsidP="00CA4DE0" w:rsidRDefault="00CA4DE0" w14:paraId="71CC7BE4" w14:textId="77777777">
            <w:pPr>
              <w:numPr>
                <w:ilvl w:val="1"/>
                <w:numId w:val="8"/>
              </w:numPr>
              <w:spacing w:after="0" w:line="240" w:lineRule="auto"/>
              <w:ind w:left="360"/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Læses som lektie med formålet at inddele talen i indledning, midte med underemner og afslutning.</w:t>
            </w:r>
          </w:p>
          <w:p w:rsidRPr="00CA4DE0" w:rsidR="00CA4DE0" w:rsidP="00CA4DE0" w:rsidRDefault="00CA4DE0" w14:paraId="4CB9D9BB" w14:textId="77777777">
            <w:pPr>
              <w:spacing w:after="0" w:line="240" w:lineRule="auto"/>
              <w:ind w:left="211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hyperlink w:history="1" r:id="rId6">
              <w:r w:rsidRPr="00CA4DE0">
                <w:rPr>
                  <w:rFonts w:ascii="Calibri" w:hAnsi="Calibri" w:eastAsia="Times New Roman" w:cs="Calibri"/>
                  <w:color w:val="0000FF"/>
                  <w:kern w:val="0"/>
                  <w:sz w:val="16"/>
                  <w:szCs w:val="16"/>
                  <w:u w:val="single"/>
                  <w:lang w:eastAsia="da-DK"/>
                  <w14:ligatures w14:val="none"/>
                </w:rPr>
                <w:t>https://www.kongehuset.dk/taler/h-k-h-prins-christians-tale-ved-gallataffel-paa-christiansborg-slot-den-15-oktober-2023-i-anledning-af-prinsens-18-aars-foedselsdag</w:t>
              </w:r>
            </w:hyperlink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 xml:space="preserve"> </w:t>
            </w:r>
          </w:p>
        </w:tc>
        <w:tc>
          <w:tcPr>
            <w:tcW w:w="1944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Pr="00CA4DE0" w:rsidR="00CA4DE0" w:rsidP="00CA4DE0" w:rsidRDefault="00CA4DE0" w14:paraId="10E2B72C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 xml:space="preserve">Eleverne skal reflektere over, hvilke begrænsninger og muligheder </w:t>
            </w:r>
            <w:proofErr w:type="spellStart"/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ChatGPT</w:t>
            </w:r>
            <w:proofErr w:type="spellEnd"/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 xml:space="preserve"> har i forhold til at </w:t>
            </w:r>
            <w:proofErr w:type="gramStart"/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analyse re</w:t>
            </w:r>
            <w:proofErr w:type="gramEnd"/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 xml:space="preserve"> sammenhængende tekster.</w:t>
            </w:r>
          </w:p>
        </w:tc>
      </w:tr>
      <w:tr w:rsidRPr="00CA4DE0" w:rsidR="00CA4DE0" w:rsidTr="00CA4DE0" w14:paraId="5F8C6CAF" w14:textId="77777777">
        <w:tc>
          <w:tcPr>
            <w:tcW w:w="983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Pr="00CA4DE0" w:rsidR="00CA4DE0" w:rsidP="00CA4DE0" w:rsidRDefault="00CA4DE0" w14:paraId="7DD1E6D5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24"/>
                <w:szCs w:val="24"/>
                <w:lang w:eastAsia="da-DK"/>
                <w14:ligatures w14:val="none"/>
              </w:rPr>
              <w:t>4+5</w:t>
            </w:r>
          </w:p>
        </w:tc>
        <w:tc>
          <w:tcPr>
            <w:tcW w:w="155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Pr="00CA4DE0" w:rsidR="00CA4DE0" w:rsidP="00CA4DE0" w:rsidRDefault="00CA4DE0" w14:paraId="789179F4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 xml:space="preserve">Introduktion til gruppearbejdet + </w:t>
            </w: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lastRenderedPageBreak/>
              <w:t>selvstændig aflevering</w:t>
            </w:r>
          </w:p>
          <w:p w:rsidRPr="00CA4DE0" w:rsidR="00CA4DE0" w:rsidP="00CA4DE0" w:rsidRDefault="00CA4DE0" w14:paraId="00007A29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 </w:t>
            </w:r>
          </w:p>
          <w:p w:rsidRPr="00CA4DE0" w:rsidR="00CA4DE0" w:rsidP="00CA4DE0" w:rsidRDefault="00CA4DE0" w14:paraId="2D5B1564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Styrke elevens oplevelse af procesarbejdet.</w:t>
            </w:r>
          </w:p>
          <w:p w:rsidR="00CA4DE0" w:rsidP="00CA4DE0" w:rsidRDefault="00CA4DE0" w14:paraId="69B02D38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</w:p>
          <w:p w:rsidRPr="00CA4DE0" w:rsidR="00CA4DE0" w:rsidP="00CA4DE0" w:rsidRDefault="00CA4DE0" w14:paraId="1A507466" w14:textId="6C71ED79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Inddragelse af AI for at understøtte procesarbejdet.</w:t>
            </w:r>
          </w:p>
          <w:p w:rsidRPr="00CA4DE0" w:rsidR="00CA4DE0" w:rsidP="00CA4DE0" w:rsidRDefault="00CA4DE0" w14:paraId="1B8E30DE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 </w:t>
            </w:r>
          </w:p>
          <w:p w:rsidRPr="00CA4DE0" w:rsidR="00CA4DE0" w:rsidP="00CA4DE0" w:rsidRDefault="00CA4DE0" w14:paraId="38F576E3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 </w:t>
            </w:r>
          </w:p>
        </w:tc>
        <w:tc>
          <w:tcPr>
            <w:tcW w:w="360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Pr="00CA4DE0" w:rsidR="00CA4DE0" w:rsidP="00CA4DE0" w:rsidRDefault="00CA4DE0" w14:paraId="3BDEABD2" w14:textId="77777777">
            <w:pPr>
              <w:numPr>
                <w:ilvl w:val="0"/>
                <w:numId w:val="9"/>
              </w:numPr>
              <w:spacing w:after="0" w:line="240" w:lineRule="auto"/>
              <w:textAlignment w:val="center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lastRenderedPageBreak/>
              <w:t>Diskussion af rækkefølgen af temaerne og argumenterne i prinsens tale</w:t>
            </w:r>
          </w:p>
          <w:p w:rsidRPr="00CA4DE0" w:rsidR="00CA4DE0" w:rsidP="00CA4DE0" w:rsidRDefault="00CA4DE0" w14:paraId="68726A75" w14:textId="77777777">
            <w:pPr>
              <w:numPr>
                <w:ilvl w:val="0"/>
                <w:numId w:val="9"/>
              </w:numPr>
              <w:spacing w:after="0" w:line="240" w:lineRule="auto"/>
              <w:textAlignment w:val="center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lastRenderedPageBreak/>
              <w:t>Vurdering af gennemslagskraft med inddragelse af det, vi har analyseret.</w:t>
            </w:r>
          </w:p>
          <w:p w:rsidRPr="00CA4DE0" w:rsidR="00CA4DE0" w:rsidP="00CA4DE0" w:rsidRDefault="00CA4DE0" w14:paraId="086AFC2D" w14:textId="77777777">
            <w:pPr>
              <w:numPr>
                <w:ilvl w:val="0"/>
                <w:numId w:val="9"/>
              </w:numPr>
              <w:spacing w:after="0" w:line="240" w:lineRule="auto"/>
              <w:textAlignment w:val="center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Fælles læsning på klassen af debatindlægget "I virkeligheden er kongehuset vel historisk set symbolet på alt det, vi ikke bryder os om."</w:t>
            </w:r>
          </w:p>
          <w:p w:rsidRPr="00CA4DE0" w:rsidR="00CA4DE0" w:rsidP="00CA4DE0" w:rsidRDefault="00CA4DE0" w14:paraId="0B58EC85" w14:textId="77777777">
            <w:pPr>
              <w:numPr>
                <w:ilvl w:val="0"/>
                <w:numId w:val="9"/>
              </w:numPr>
              <w:spacing w:after="0" w:line="240" w:lineRule="auto"/>
              <w:textAlignment w:val="center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Diskussion af hovedpåstand og efterfølgende fælles arbejde om at finde de enkelte argumenter i indlægget</w:t>
            </w:r>
          </w:p>
          <w:p w:rsidRPr="00CA4DE0" w:rsidR="00CA4DE0" w:rsidP="00CA4DE0" w:rsidRDefault="00CA4DE0" w14:paraId="6D765732" w14:textId="77777777">
            <w:pPr>
              <w:numPr>
                <w:ilvl w:val="0"/>
                <w:numId w:val="9"/>
              </w:numPr>
              <w:spacing w:after="0" w:line="240" w:lineRule="auto"/>
              <w:textAlignment w:val="center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 xml:space="preserve">Afsluttende anvendelse af </w:t>
            </w:r>
            <w:proofErr w:type="spellStart"/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ChatGPT</w:t>
            </w:r>
            <w:proofErr w:type="spellEnd"/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 xml:space="preserve"> til at finde inspiration til grundlæggende argumenter for </w:t>
            </w:r>
            <w:proofErr w:type="spellStart"/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kongehusket</w:t>
            </w:r>
            <w:proofErr w:type="spellEnd"/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 xml:space="preserve"> med formålet at kunne lave en disposition til aflevering</w:t>
            </w:r>
          </w:p>
          <w:p w:rsidRPr="00CA4DE0" w:rsidR="00CA4DE0" w:rsidP="00CA4DE0" w:rsidRDefault="00CA4DE0" w14:paraId="6FFC11CC" w14:textId="77777777">
            <w:pPr>
              <w:spacing w:after="0" w:line="240" w:lineRule="auto"/>
              <w:ind w:left="720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 </w:t>
            </w:r>
          </w:p>
          <w:p w:rsidRPr="00CA4DE0" w:rsidR="00CA4DE0" w:rsidP="00CA4DE0" w:rsidRDefault="00CA4DE0" w14:paraId="3443AA08" w14:textId="77777777">
            <w:pPr>
              <w:spacing w:after="0" w:line="240" w:lineRule="auto"/>
              <w:ind w:left="720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 </w:t>
            </w:r>
          </w:p>
        </w:tc>
        <w:tc>
          <w:tcPr>
            <w:tcW w:w="2911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Pr="00CA4DE0" w:rsidR="00CA4DE0" w:rsidP="00CA4DE0" w:rsidRDefault="00CA4DE0" w14:paraId="22DED68A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proofErr w:type="spellStart"/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lastRenderedPageBreak/>
              <w:t>ChatGPT</w:t>
            </w:r>
            <w:proofErr w:type="spellEnd"/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 xml:space="preserve"> til at beskrive argumenter og modargumenter for kongehuset som institution.</w:t>
            </w:r>
          </w:p>
          <w:p w:rsidRPr="00CA4DE0" w:rsidR="00CA4DE0" w:rsidP="00CA4DE0" w:rsidRDefault="00CA4DE0" w14:paraId="59D9399B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lastRenderedPageBreak/>
              <w:t> </w:t>
            </w:r>
          </w:p>
          <w:p w:rsidRPr="00CA4DE0" w:rsidR="00CA4DE0" w:rsidP="00CA4DE0" w:rsidRDefault="00CA4DE0" w14:paraId="7D83E877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Pr="00CA4DE0" w:rsidR="00CA4DE0" w:rsidP="00CA4DE0" w:rsidRDefault="00CA4DE0" w14:paraId="487A126B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lang w:eastAsia="da-DK"/>
                <w14:ligatures w14:val="none"/>
              </w:rPr>
            </w:pPr>
            <w:hyperlink w:history="1" r:id="rId7">
              <w:r w:rsidRPr="00CA4DE0">
                <w:rPr>
                  <w:rFonts w:ascii="Calibri" w:hAnsi="Calibri" w:eastAsia="Times New Roman" w:cs="Calibri"/>
                  <w:color w:val="0000FF"/>
                  <w:kern w:val="0"/>
                  <w:u w:val="single"/>
                  <w:lang w:eastAsia="da-DK"/>
                  <w14:ligatures w14:val="none"/>
                </w:rPr>
                <w:t>https://politiken.dk/debat/debatindlaeg/art9689</w:t>
              </w:r>
              <w:r w:rsidRPr="00CA4DE0">
                <w:rPr>
                  <w:rFonts w:ascii="Calibri" w:hAnsi="Calibri" w:eastAsia="Times New Roman" w:cs="Calibri"/>
                  <w:color w:val="0000FF"/>
                  <w:kern w:val="0"/>
                  <w:u w:val="single"/>
                  <w:lang w:eastAsia="da-DK"/>
                  <w14:ligatures w14:val="none"/>
                </w:rPr>
                <w:lastRenderedPageBreak/>
                <w:t>471/I-virkeligheden-er-kongehuset-vel-historisk-set-symbolet-p%C3%A5-alt-det-vi-ikke-bryder-os-om</w:t>
              </w:r>
            </w:hyperlink>
          </w:p>
          <w:p w:rsidRPr="00CA4DE0" w:rsidR="00CA4DE0" w:rsidP="00CA4DE0" w:rsidRDefault="00CA4DE0" w14:paraId="0E217003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lang w:eastAsia="da-DK"/>
                <w14:ligatures w14:val="none"/>
              </w:rPr>
              <w:t> </w:t>
            </w:r>
          </w:p>
          <w:p w:rsidRPr="00CA4DE0" w:rsidR="00CA4DE0" w:rsidP="00CA4DE0" w:rsidRDefault="00CA4DE0" w14:paraId="33D2CE1A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lang w:eastAsia="da-DK"/>
                <w14:ligatures w14:val="none"/>
              </w:rPr>
              <w:t> </w:t>
            </w:r>
          </w:p>
          <w:p w:rsidRPr="00CA4DE0" w:rsidR="00CA4DE0" w:rsidP="00CA4DE0" w:rsidRDefault="00CA4DE0" w14:paraId="393978F6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lang w:eastAsia="da-DK"/>
                <w14:ligatures w14:val="none"/>
              </w:rPr>
              <w:t> </w:t>
            </w:r>
          </w:p>
        </w:tc>
        <w:tc>
          <w:tcPr>
            <w:tcW w:w="1944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Pr="00CA4DE0" w:rsidR="00CA4DE0" w:rsidP="00CA4DE0" w:rsidRDefault="00CA4DE0" w14:paraId="6CE25413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lastRenderedPageBreak/>
              <w:t xml:space="preserve">Eleverne skal reflektere over, hvorledes </w:t>
            </w:r>
            <w:proofErr w:type="spellStart"/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ChatGPT</w:t>
            </w:r>
            <w:proofErr w:type="spellEnd"/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 xml:space="preserve"> kan anvendes til at danne </w:t>
            </w: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lastRenderedPageBreak/>
              <w:t>sig et overblik over gængse emner for fremadrettet at kunne anvende det som et værktøj til at brainstorme.</w:t>
            </w:r>
          </w:p>
          <w:p w:rsidRPr="00CA4DE0" w:rsidR="00CA4DE0" w:rsidP="00CA4DE0" w:rsidRDefault="00CA4DE0" w14:paraId="41C04D85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 </w:t>
            </w:r>
          </w:p>
          <w:p w:rsidRPr="00CA4DE0" w:rsidR="00CA4DE0" w:rsidP="00CA4DE0" w:rsidRDefault="00CA4DE0" w14:paraId="096AC175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 </w:t>
            </w:r>
          </w:p>
        </w:tc>
      </w:tr>
      <w:tr w:rsidRPr="00CA4DE0" w:rsidR="00CA4DE0" w:rsidTr="00CA4DE0" w14:paraId="6DE179A3" w14:textId="77777777">
        <w:tc>
          <w:tcPr>
            <w:tcW w:w="983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Pr="00CA4DE0" w:rsidR="00CA4DE0" w:rsidP="00CA4DE0" w:rsidRDefault="00CA4DE0" w14:paraId="293264D8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24"/>
                <w:szCs w:val="24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24"/>
                <w:szCs w:val="24"/>
                <w:lang w:eastAsia="da-DK"/>
                <w14:ligatures w14:val="none"/>
              </w:rPr>
              <w:lastRenderedPageBreak/>
              <w:t> 6</w:t>
            </w:r>
          </w:p>
        </w:tc>
        <w:tc>
          <w:tcPr>
            <w:tcW w:w="155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Pr="00CA4DE0" w:rsidR="00CA4DE0" w:rsidP="00CA4DE0" w:rsidRDefault="00CA4DE0" w14:paraId="0D538232" w14:textId="6FC44135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Repetere s</w:t>
            </w: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 xml:space="preserve">til og </w:t>
            </w:r>
            <w:proofErr w:type="gramStart"/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 xml:space="preserve">tone </w:t>
            </w:r>
            <w:r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 xml:space="preserve"> og</w:t>
            </w:r>
            <w:proofErr w:type="gramEnd"/>
            <w:r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 xml:space="preserve"> inddrage det i a</w:t>
            </w: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rgumentation</w:t>
            </w:r>
          </w:p>
          <w:p w:rsidR="00CA4DE0" w:rsidP="00CA4DE0" w:rsidRDefault="00CA4DE0" w14:paraId="289EAC61" w14:textId="77777777">
            <w:pPr>
              <w:spacing w:after="0" w:line="240" w:lineRule="auto"/>
              <w:textAlignment w:val="center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</w:p>
          <w:p w:rsidRPr="00CA4DE0" w:rsidR="00CA4DE0" w:rsidP="00CA4DE0" w:rsidRDefault="00CA4DE0" w14:paraId="57B675D4" w14:textId="5E775FC7">
            <w:pPr>
              <w:spacing w:after="0" w:line="240" w:lineRule="auto"/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 xml:space="preserve">- </w:t>
            </w: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Styrke elevens opfattelse af ordbrug i tekstproduktion, der kan påvirke tonen.</w:t>
            </w:r>
          </w:p>
        </w:tc>
        <w:tc>
          <w:tcPr>
            <w:tcW w:w="3609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Pr="00CA4DE0" w:rsidR="00CA4DE0" w:rsidP="00CA4DE0" w:rsidRDefault="00CA4DE0" w14:paraId="0DD332AA" w14:textId="77777777">
            <w:pPr>
              <w:numPr>
                <w:ilvl w:val="1"/>
                <w:numId w:val="11"/>
              </w:numPr>
              <w:spacing w:after="0" w:line="240" w:lineRule="auto"/>
              <w:ind w:left="360"/>
              <w:textAlignment w:val="center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Der følges op på punkt 5 fra den forrige time.</w:t>
            </w:r>
          </w:p>
          <w:p w:rsidRPr="00CA4DE0" w:rsidR="00CA4DE0" w:rsidP="00CA4DE0" w:rsidRDefault="00CA4DE0" w14:paraId="7A4B65C4" w14:textId="77777777">
            <w:pPr>
              <w:numPr>
                <w:ilvl w:val="1"/>
                <w:numId w:val="11"/>
              </w:numPr>
              <w:spacing w:after="0" w:line="240" w:lineRule="auto"/>
              <w:ind w:left="360"/>
              <w:textAlignment w:val="center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Der udformes en disposition over elevernes eget indlæg, der skal være et modsvar til gymnasieelevens debatindlæg</w:t>
            </w:r>
          </w:p>
          <w:p w:rsidRPr="00CA4DE0" w:rsidR="00CA4DE0" w:rsidP="00CA4DE0" w:rsidRDefault="00CA4DE0" w14:paraId="398C1161" w14:textId="77777777">
            <w:pPr>
              <w:numPr>
                <w:ilvl w:val="1"/>
                <w:numId w:val="11"/>
              </w:numPr>
              <w:spacing w:after="0" w:line="240" w:lineRule="auto"/>
              <w:ind w:left="360"/>
              <w:textAlignment w:val="center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 xml:space="preserve">I grupper "omskrives" Kronprinsens tale ved at instruere </w:t>
            </w:r>
            <w:proofErr w:type="spellStart"/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GPTi</w:t>
            </w:r>
            <w:proofErr w:type="spellEnd"/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 xml:space="preserve"> at skrive i en anden stil el. toneleje</w:t>
            </w:r>
          </w:p>
          <w:p w:rsidRPr="00CA4DE0" w:rsidR="00CA4DE0" w:rsidP="00CA4DE0" w:rsidRDefault="00CA4DE0" w14:paraId="4D8395C5" w14:textId="2F550A1E">
            <w:pPr>
              <w:spacing w:after="0" w:line="240" w:lineRule="auto"/>
              <w:ind w:left="352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He</w:t>
            </w:r>
            <w:r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re</w:t>
            </w: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fter skal eleverne markere og forklare de ord, der anvendes til at ændre tonen.</w:t>
            </w:r>
          </w:p>
          <w:p w:rsidRPr="00CA4DE0" w:rsidR="00CA4DE0" w:rsidP="00CA4DE0" w:rsidRDefault="00CA4DE0" w14:paraId="4C15971C" w14:textId="7BEBE3CB">
            <w:pPr>
              <w:numPr>
                <w:ilvl w:val="1"/>
                <w:numId w:val="12"/>
              </w:numPr>
              <w:spacing w:after="0" w:line="240" w:lineRule="auto"/>
              <w:ind w:left="360"/>
              <w:textAlignment w:val="center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Eleverne definerer en tone, de gerne vil skrive deres eget indlæg i.</w:t>
            </w:r>
          </w:p>
        </w:tc>
        <w:tc>
          <w:tcPr>
            <w:tcW w:w="2911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Pr="00CA4DE0" w:rsidR="00CA4DE0" w:rsidP="00CA4DE0" w:rsidRDefault="00CA4DE0" w14:paraId="7352E044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Gruppearbejde</w:t>
            </w:r>
          </w:p>
          <w:p w:rsidRPr="00CA4DE0" w:rsidR="00CA4DE0" w:rsidP="00CA4DE0" w:rsidRDefault="00CA4DE0" w14:paraId="4D727B67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proofErr w:type="spellStart"/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ChatGPT</w:t>
            </w:r>
            <w:proofErr w:type="spellEnd"/>
          </w:p>
          <w:p w:rsidRPr="00CA4DE0" w:rsidR="00CA4DE0" w:rsidP="00CA4DE0" w:rsidRDefault="00CA4DE0" w14:paraId="3BF4EB12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Pr="00CA4DE0" w:rsidR="00CA4DE0" w:rsidP="00CA4DE0" w:rsidRDefault="00CA4DE0" w14:paraId="3DEAE469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"Tronskifte i Danmark"</w:t>
            </w:r>
          </w:p>
        </w:tc>
        <w:tc>
          <w:tcPr>
            <w:tcW w:w="1944" w:type="dxa"/>
            <w:tcBorders>
              <w:top w:val="single" w:color="A3A3A3" w:sz="8" w:space="0"/>
              <w:left w:val="single" w:color="A3A3A3" w:sz="8" w:space="0"/>
              <w:bottom w:val="single" w:color="A3A3A3" w:sz="8" w:space="0"/>
              <w:right w:val="single" w:color="A3A3A3" w:sz="8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Pr="00CA4DE0" w:rsidR="00CA4DE0" w:rsidP="00CA4DE0" w:rsidRDefault="00CA4DE0" w14:paraId="774965EF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 xml:space="preserve">Eleverne skal reflektere over, hvordan </w:t>
            </w:r>
            <w:proofErr w:type="spellStart"/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ChatGPT</w:t>
            </w:r>
            <w:proofErr w:type="spellEnd"/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 xml:space="preserve"> kan anvendes til at synliggøre teksters ordvalg, og hvordan ordvalg kan påvirke sprogets påvirkning af modtageren.</w:t>
            </w:r>
          </w:p>
          <w:p w:rsidRPr="00CA4DE0" w:rsidR="00CA4DE0" w:rsidP="00CA4DE0" w:rsidRDefault="00CA4DE0" w14:paraId="55D88134" w14:textId="77777777">
            <w:pPr>
              <w:spacing w:after="0" w:line="240" w:lineRule="auto"/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</w:pPr>
            <w:r w:rsidRPr="00CA4DE0">
              <w:rPr>
                <w:rFonts w:ascii="Calibri" w:hAnsi="Calibri" w:eastAsia="Times New Roman" w:cs="Calibri"/>
                <w:kern w:val="0"/>
                <w:sz w:val="16"/>
                <w:szCs w:val="16"/>
                <w:lang w:eastAsia="da-DK"/>
                <w14:ligatures w14:val="none"/>
              </w:rPr>
              <w:t> </w:t>
            </w:r>
          </w:p>
        </w:tc>
      </w:tr>
    </w:tbl>
    <w:p w:rsidR="00000E10" w:rsidRDefault="00000E10" w14:paraId="107CB92B" w14:textId="77777777"/>
    <w:sectPr w:rsidR="00000E10" w:rsidSect="004B2263"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53555"/>
    <w:multiLevelType w:val="hybridMultilevel"/>
    <w:tmpl w:val="66DA49DA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BC383E"/>
    <w:multiLevelType w:val="multilevel"/>
    <w:tmpl w:val="A1FCB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135B2DAB"/>
    <w:multiLevelType w:val="multilevel"/>
    <w:tmpl w:val="5D96D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2B7C76CB"/>
    <w:multiLevelType w:val="multilevel"/>
    <w:tmpl w:val="2998F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2F8C3EC7"/>
    <w:multiLevelType w:val="multilevel"/>
    <w:tmpl w:val="0D0A8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30E63425"/>
    <w:multiLevelType w:val="multilevel"/>
    <w:tmpl w:val="35B48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325E6BFA"/>
    <w:multiLevelType w:val="multilevel"/>
    <w:tmpl w:val="A55C6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46BD7174"/>
    <w:multiLevelType w:val="multilevel"/>
    <w:tmpl w:val="811EC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6047513B"/>
    <w:multiLevelType w:val="multilevel"/>
    <w:tmpl w:val="1F5EB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62B74A28"/>
    <w:multiLevelType w:val="multilevel"/>
    <w:tmpl w:val="C6184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85227385">
    <w:abstractNumId w:val="5"/>
    <w:lvlOverride w:ilvl="1">
      <w:startOverride w:val="1"/>
    </w:lvlOverride>
  </w:num>
  <w:num w:numId="2" w16cid:durableId="569461905">
    <w:abstractNumId w:val="5"/>
    <w:lvlOverride w:ilvl="1"/>
    <w:lvlOverride w:ilvl="2">
      <w:startOverride w:val="1"/>
    </w:lvlOverride>
  </w:num>
  <w:num w:numId="3" w16cid:durableId="1011101777">
    <w:abstractNumId w:val="2"/>
  </w:num>
  <w:num w:numId="4" w16cid:durableId="2134983658">
    <w:abstractNumId w:val="8"/>
  </w:num>
  <w:num w:numId="5" w16cid:durableId="1538082619">
    <w:abstractNumId w:val="3"/>
    <w:lvlOverride w:ilvl="1">
      <w:startOverride w:val="1"/>
    </w:lvlOverride>
  </w:num>
  <w:num w:numId="6" w16cid:durableId="1235044697">
    <w:abstractNumId w:val="3"/>
    <w:lvlOverride w:ilvl="1"/>
    <w:lvlOverride w:ilvl="2">
      <w:startOverride w:val="1"/>
    </w:lvlOverride>
  </w:num>
  <w:num w:numId="7" w16cid:durableId="126818232">
    <w:abstractNumId w:val="3"/>
    <w:lvlOverride w:ilvl="1"/>
    <w:lvlOverride w:ilvl="2">
      <w:startOverride w:val="1"/>
    </w:lvlOverride>
  </w:num>
  <w:num w:numId="8" w16cid:durableId="1138307035">
    <w:abstractNumId w:val="1"/>
  </w:num>
  <w:num w:numId="9" w16cid:durableId="732702807">
    <w:abstractNumId w:val="6"/>
  </w:num>
  <w:num w:numId="10" w16cid:durableId="1946959260">
    <w:abstractNumId w:val="4"/>
  </w:num>
  <w:num w:numId="11" w16cid:durableId="689260863">
    <w:abstractNumId w:val="7"/>
    <w:lvlOverride w:ilvl="1">
      <w:startOverride w:val="1"/>
    </w:lvlOverride>
  </w:num>
  <w:num w:numId="12" w16cid:durableId="277682358">
    <w:abstractNumId w:val="7"/>
    <w:lvlOverride w:ilvl="1">
      <w:startOverride w:val="4"/>
    </w:lvlOverride>
  </w:num>
  <w:num w:numId="13" w16cid:durableId="1881821949">
    <w:abstractNumId w:val="0"/>
  </w:num>
  <w:num w:numId="14" w16cid:durableId="5834950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trackRevisions w:val="false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DE0"/>
    <w:rsid w:val="00000E10"/>
    <w:rsid w:val="001C7B27"/>
    <w:rsid w:val="00421F18"/>
    <w:rsid w:val="00427AB2"/>
    <w:rsid w:val="004B2263"/>
    <w:rsid w:val="005225A2"/>
    <w:rsid w:val="00646493"/>
    <w:rsid w:val="007069C1"/>
    <w:rsid w:val="007D72C5"/>
    <w:rsid w:val="008F6C9B"/>
    <w:rsid w:val="009D2B67"/>
    <w:rsid w:val="009E4B1A"/>
    <w:rsid w:val="00CA4DE0"/>
    <w:rsid w:val="00DA31B0"/>
    <w:rsid w:val="00F51967"/>
    <w:rsid w:val="02E4955F"/>
    <w:rsid w:val="04C42DBF"/>
    <w:rsid w:val="0B2AC479"/>
    <w:rsid w:val="1544AB9E"/>
    <w:rsid w:val="1C4BBAD1"/>
    <w:rsid w:val="1E9C5C6E"/>
    <w:rsid w:val="23D24F2C"/>
    <w:rsid w:val="23D24F2C"/>
    <w:rsid w:val="33406588"/>
    <w:rsid w:val="359D33A2"/>
    <w:rsid w:val="3678064A"/>
    <w:rsid w:val="3CCF4E61"/>
    <w:rsid w:val="46863501"/>
    <w:rsid w:val="49CFA9AA"/>
    <w:rsid w:val="51EB41C5"/>
    <w:rsid w:val="540B6D39"/>
    <w:rsid w:val="54A17762"/>
    <w:rsid w:val="7C2463D7"/>
    <w:rsid w:val="7C75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772B8"/>
  <w15:chartTrackingRefBased/>
  <w15:docId w15:val="{D9522E0D-6FF1-4324-A4B0-653446FEC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A4DE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4DE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4D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4D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4D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4D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4D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4D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4D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A4DE0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CA4DE0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CA4DE0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A4DE0"/>
    <w:rPr>
      <w:rFonts w:eastAsiaTheme="majorEastAsia" w:cstheme="majorBidi"/>
      <w:i/>
      <w:iCs/>
      <w:color w:val="2F5496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A4DE0"/>
    <w:rPr>
      <w:rFonts w:eastAsiaTheme="majorEastAsia" w:cstheme="majorBidi"/>
      <w:color w:val="2F5496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A4DE0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A4DE0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A4DE0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A4D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4DE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A4DE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4D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CA4D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A4DE0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CA4D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A4D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A4DE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4DE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A4DE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4DE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A4DE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da-DK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CA4DE0"/>
    <w:rPr>
      <w:color w:val="0000FF"/>
      <w:u w:val="single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23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9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yperlink" Target="https://politiken.dk/debat/debatindlaeg/art9689471/I-virkeligheden-er-kongehuset-vel-historisk-set-symbolet-p%C3%A5-alt-det-vi-ikke-bryder-os-om" TargetMode="External" Id="rId7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hyperlink" Target="https://www.kongehuset.dk/taler/h-k-h-prins-christians-tale-ved-gallataffel-paa-christiansborg-slot-den-15-oktober-2023-i-anledning-af-prinsens-18-aars-foedselsdag" TargetMode="External" Id="rId6" /><Relationship Type="http://schemas.openxmlformats.org/officeDocument/2006/relationships/customXml" Target="../customXml/item2.xml" Id="rId11" /><Relationship Type="http://schemas.openxmlformats.org/officeDocument/2006/relationships/hyperlink" Target="https://hbdansk.systime.dk/?id=205" TargetMode="External" Id="rId5" /><Relationship Type="http://schemas.openxmlformats.org/officeDocument/2006/relationships/customXml" Target="../customXml/item1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02819666ACBE46BA9A0EA405DEBB67" ma:contentTypeVersion="6" ma:contentTypeDescription="Opret et nyt dokument." ma:contentTypeScope="" ma:versionID="7231f4e3ab3bbe5e56a86ec81e5e8e0e">
  <xsd:schema xmlns:xsd="http://www.w3.org/2001/XMLSchema" xmlns:xs="http://www.w3.org/2001/XMLSchema" xmlns:p="http://schemas.microsoft.com/office/2006/metadata/properties" xmlns:ns2="edb8f3f0-b83e-4cba-ba89-c04bd83468b0" xmlns:ns3="f866adf0-03b0-4692-ab55-dd32243d6869" targetNamespace="http://schemas.microsoft.com/office/2006/metadata/properties" ma:root="true" ma:fieldsID="0475283275584788bb7823c0f7c971b3" ns2:_="" ns3:_="">
    <xsd:import namespace="edb8f3f0-b83e-4cba-ba89-c04bd83468b0"/>
    <xsd:import namespace="f866adf0-03b0-4692-ab55-dd32243d68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b8f3f0-b83e-4cba-ba89-c04bd83468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6adf0-03b0-4692-ab55-dd32243d686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568C09-2872-4988-9D81-DA13564B1310}"/>
</file>

<file path=customXml/itemProps2.xml><?xml version="1.0" encoding="utf-8"?>
<ds:datastoreItem xmlns:ds="http://schemas.openxmlformats.org/officeDocument/2006/customXml" ds:itemID="{C74EDF24-E53A-42F1-8DA8-99CA29396443}"/>
</file>

<file path=customXml/itemProps3.xml><?xml version="1.0" encoding="utf-8"?>
<ds:datastoreItem xmlns:ds="http://schemas.openxmlformats.org/officeDocument/2006/customXml" ds:itemID="{A2799CC3-0F7B-4EDA-BD10-DE31B196A8F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Nørgaard</dc:creator>
  <cp:keywords/>
  <dc:description/>
  <cp:lastModifiedBy>Lars Nørgaard</cp:lastModifiedBy>
  <cp:revision>2</cp:revision>
  <dcterms:created xsi:type="dcterms:W3CDTF">2024-04-18T06:10:00Z</dcterms:created>
  <dcterms:modified xsi:type="dcterms:W3CDTF">2024-04-29T09:57:55Z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0x0101008A02819666ACBE46BA9A0EA405DEBB67</vt:lpwstr>
  </property>
</Properties>
</file>